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E4670" w14:textId="77777777" w:rsidR="00A13FA9" w:rsidRPr="00C65E71" w:rsidRDefault="00A13FA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A13FA9" w:rsidRPr="00C65E71" w14:paraId="72FC6052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3E12D00" w14:textId="77777777" w:rsidR="00A13FA9" w:rsidRPr="00C65E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65E71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882B92" w14:textId="77777777" w:rsidR="00A13FA9" w:rsidRPr="00C65E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8">
              <w:r w:rsidRPr="00C65E71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Economics and Trade</w:t>
              </w:r>
            </w:hyperlink>
          </w:p>
        </w:tc>
      </w:tr>
      <w:tr w:rsidR="00A13FA9" w:rsidRPr="00C65E71" w14:paraId="7768B66E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57081349" w14:textId="77777777" w:rsidR="00A13FA9" w:rsidRPr="00C65E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65E71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D8CE21" w14:textId="77777777" w:rsidR="00A13FA9" w:rsidRPr="00C65E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65E71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Ms_JET_14201</w:t>
            </w:r>
          </w:p>
        </w:tc>
      </w:tr>
      <w:tr w:rsidR="00A13FA9" w:rsidRPr="00C65E71" w14:paraId="22EBE028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072B9047" w14:textId="77777777" w:rsidR="00A13FA9" w:rsidRPr="00C65E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65E71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4AA014" w14:textId="77777777" w:rsidR="00A13FA9" w:rsidRPr="00C65E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65E71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Digital Financial Inclusion and Economic Resilience in Sub-Saharan Africa: A Scoping Review</w:t>
            </w:r>
          </w:p>
        </w:tc>
      </w:tr>
      <w:tr w:rsidR="00A13FA9" w:rsidRPr="00C65E71" w14:paraId="2A62DD9C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E031D8C" w14:textId="77777777" w:rsidR="00A13FA9" w:rsidRPr="00C65E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C65E71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91547B" w14:textId="77777777" w:rsidR="00A13FA9" w:rsidRPr="00C65E71" w:rsidRDefault="00A13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14:paraId="2DDC64DE" w14:textId="77777777" w:rsidR="00A13FA9" w:rsidRPr="00C65E71" w:rsidRDefault="00A13FA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0" w:name="_heading=h.kuz2poc847u6" w:colFirst="0" w:colLast="0"/>
      <w:bookmarkEnd w:id="0"/>
    </w:p>
    <w:p w14:paraId="7B165F27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</w:rPr>
      </w:pPr>
    </w:p>
    <w:p w14:paraId="244D5873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</w:rPr>
      </w:pPr>
    </w:p>
    <w:p w14:paraId="4647023A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D2D4BBB" w14:textId="77777777" w:rsidR="00A13FA9" w:rsidRPr="00C65E71" w:rsidRDefault="00A13FA9">
      <w:pPr>
        <w:ind w:left="1440"/>
        <w:jc w:val="both"/>
        <w:rPr>
          <w:rFonts w:ascii="Arial" w:hAnsi="Arial" w:cs="Arial"/>
          <w:sz w:val="20"/>
          <w:szCs w:val="20"/>
        </w:rPr>
      </w:pPr>
      <w:bookmarkStart w:id="1" w:name="_heading=h.uu9vfzmmw31w" w:colFirst="0" w:colLast="0"/>
      <w:bookmarkEnd w:id="1"/>
    </w:p>
    <w:p w14:paraId="3DBF048C" w14:textId="77777777" w:rsidR="00A13FA9" w:rsidRPr="00C65E71" w:rsidRDefault="00000000">
      <w:pPr>
        <w:rPr>
          <w:rFonts w:ascii="Arial" w:hAnsi="Arial" w:cs="Arial"/>
          <w:sz w:val="20"/>
          <w:szCs w:val="20"/>
        </w:rPr>
      </w:pPr>
      <w:r w:rsidRPr="00C65E71">
        <w:rPr>
          <w:rFonts w:ascii="Arial" w:hAnsi="Arial" w:cs="Arial"/>
        </w:rPr>
        <w:br w:type="page"/>
      </w:r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A13FA9" w:rsidRPr="00C65E71" w14:paraId="7DCFDE7F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641E50DD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lastRenderedPageBreak/>
              <w:t>PART  1:</w:t>
            </w: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7A111E99" w14:textId="77777777" w:rsidR="00A13FA9" w:rsidRPr="00C65E71" w:rsidRDefault="00A13FA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13FA9" w:rsidRPr="00C65E71" w14:paraId="5CA3BA24" w14:textId="77777777">
        <w:tc>
          <w:tcPr>
            <w:tcW w:w="3334" w:type="dxa"/>
          </w:tcPr>
          <w:p w14:paraId="2A97A559" w14:textId="77777777" w:rsidR="00A13FA9" w:rsidRPr="00C65E71" w:rsidRDefault="00A13FA9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16AF20E0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578CE72C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538D6CDB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C65E71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739600A5" w14:textId="77777777" w:rsidR="00A13FA9" w:rsidRPr="00C65E71" w:rsidRDefault="00A13FA9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13FA9" w:rsidRPr="00C65E71" w14:paraId="41452482" w14:textId="77777777">
        <w:trPr>
          <w:trHeight w:val="1264"/>
        </w:trPr>
        <w:tc>
          <w:tcPr>
            <w:tcW w:w="3334" w:type="dxa"/>
          </w:tcPr>
          <w:p w14:paraId="1028EF31" w14:textId="77777777" w:rsidR="00A13FA9" w:rsidRPr="00C65E7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D6CE4CC" w14:textId="77777777" w:rsidR="00A13FA9" w:rsidRPr="00C65E71" w:rsidRDefault="00A13FA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25923037" w14:textId="77777777" w:rsidR="00A13FA9" w:rsidRPr="00C65E7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</w:rPr>
            </w:pPr>
            <w:r w:rsidRPr="00C65E71">
              <w:rPr>
                <w:rFonts w:ascii="Arial" w:hAnsi="Arial" w:cs="Arial"/>
                <w:color w:val="000000"/>
              </w:rPr>
              <w:t>The study highlights the importance of digital financial inclusion in strengthening economic resilience across Sub- Saharan Africa.</w:t>
            </w:r>
          </w:p>
          <w:p w14:paraId="74507A1B" w14:textId="77777777" w:rsidR="00A13FA9" w:rsidRPr="00C65E7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</w:rPr>
            </w:pPr>
            <w:r w:rsidRPr="00C65E71">
              <w:rPr>
                <w:rFonts w:ascii="Arial" w:hAnsi="Arial" w:cs="Arial"/>
                <w:color w:val="000000"/>
              </w:rPr>
              <w:t>This review also points out that good policies and regulations should be made to support digital finance to grow and succeed.</w:t>
            </w:r>
          </w:p>
          <w:p w14:paraId="4E694CA1" w14:textId="77777777" w:rsidR="00A13FA9" w:rsidRPr="00C65E7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</w:rPr>
            </w:pPr>
            <w:r w:rsidRPr="00C65E71">
              <w:rPr>
                <w:rFonts w:ascii="Arial" w:hAnsi="Arial" w:cs="Arial"/>
                <w:color w:val="000000"/>
              </w:rPr>
              <w:t>It highlights the challenges like weak infrastructure, low digital skills, and gender gaps that slow down the progress of digital financial inclusion.</w:t>
            </w:r>
          </w:p>
          <w:p w14:paraId="38AD88D7" w14:textId="77777777" w:rsidR="00A13FA9" w:rsidRPr="00C65E7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mo" w:hAnsi="Arial" w:cs="Arial"/>
                <w:color w:val="000000"/>
              </w:rPr>
            </w:pPr>
            <w:r w:rsidRPr="00C65E71">
              <w:rPr>
                <w:rFonts w:ascii="Arial" w:hAnsi="Arial" w:cs="Arial"/>
                <w:color w:val="000000"/>
              </w:rPr>
              <w:t>The manuscript helps the researchers and policymakers to understand that what needs to be improved to make digital finance work better for everyone.</w:t>
            </w:r>
          </w:p>
        </w:tc>
        <w:tc>
          <w:tcPr>
            <w:tcW w:w="4013" w:type="dxa"/>
          </w:tcPr>
          <w:p w14:paraId="74677D77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A13FA9" w:rsidRPr="00C65E71" w14:paraId="2055DE8D" w14:textId="77777777">
        <w:trPr>
          <w:trHeight w:val="1262"/>
        </w:trPr>
        <w:tc>
          <w:tcPr>
            <w:tcW w:w="3334" w:type="dxa"/>
          </w:tcPr>
          <w:p w14:paraId="149666D2" w14:textId="77777777" w:rsidR="00A13FA9" w:rsidRPr="00C65E7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68F346BA" w14:textId="77777777" w:rsidR="00A13FA9" w:rsidRPr="00C65E7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57ED2F80" w14:textId="77777777" w:rsidR="00A13FA9" w:rsidRPr="00C65E71" w:rsidRDefault="00A13FA9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41442AD9" w14:textId="77777777" w:rsidR="00A13FA9" w:rsidRPr="00C65E7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6F2CAF81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A13FA9" w:rsidRPr="00C65E71" w14:paraId="052317A1" w14:textId="77777777">
        <w:trPr>
          <w:trHeight w:val="1262"/>
        </w:trPr>
        <w:tc>
          <w:tcPr>
            <w:tcW w:w="3334" w:type="dxa"/>
          </w:tcPr>
          <w:p w14:paraId="19479646" w14:textId="77777777" w:rsidR="00A13FA9" w:rsidRPr="00C65E71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6A5CC71B" w14:textId="77777777" w:rsidR="00A13FA9" w:rsidRPr="00C65E71" w:rsidRDefault="00A13FA9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044F422F" w14:textId="77777777" w:rsidR="00A13FA9" w:rsidRPr="00C65E7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>No, Abstract is good</w:t>
            </w:r>
          </w:p>
        </w:tc>
        <w:tc>
          <w:tcPr>
            <w:tcW w:w="4013" w:type="dxa"/>
          </w:tcPr>
          <w:p w14:paraId="6FAAC3B6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A13FA9" w:rsidRPr="00C65E71" w14:paraId="01979CCE" w14:textId="77777777">
        <w:trPr>
          <w:trHeight w:val="704"/>
        </w:trPr>
        <w:tc>
          <w:tcPr>
            <w:tcW w:w="3334" w:type="dxa"/>
          </w:tcPr>
          <w:p w14:paraId="2E4E2E5E" w14:textId="77777777" w:rsidR="00A13FA9" w:rsidRPr="00C65E71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08558C71" w14:textId="77777777" w:rsidR="00A13FA9" w:rsidRPr="00C65E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Yes, but the manuscript is too lengthy.</w:t>
            </w:r>
          </w:p>
        </w:tc>
        <w:tc>
          <w:tcPr>
            <w:tcW w:w="4013" w:type="dxa"/>
          </w:tcPr>
          <w:p w14:paraId="54F978AE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The length of introduction part was reduced</w:t>
            </w:r>
          </w:p>
        </w:tc>
      </w:tr>
      <w:tr w:rsidR="00A13FA9" w:rsidRPr="00C65E71" w14:paraId="7A94156E" w14:textId="77777777">
        <w:trPr>
          <w:trHeight w:val="703"/>
        </w:trPr>
        <w:tc>
          <w:tcPr>
            <w:tcW w:w="3334" w:type="dxa"/>
          </w:tcPr>
          <w:p w14:paraId="30674C66" w14:textId="77777777" w:rsidR="00A13FA9" w:rsidRPr="00C65E7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05EABC6D" w14:textId="77777777" w:rsidR="00A13FA9" w:rsidRPr="00C65E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194B58A3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A13FA9" w:rsidRPr="00C65E71" w14:paraId="4B78E6BE" w14:textId="77777777">
        <w:trPr>
          <w:trHeight w:val="386"/>
        </w:trPr>
        <w:tc>
          <w:tcPr>
            <w:tcW w:w="3334" w:type="dxa"/>
          </w:tcPr>
          <w:p w14:paraId="1E07059A" w14:textId="77777777" w:rsidR="00A13FA9" w:rsidRPr="00C65E71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0E6E9EB8" w14:textId="77777777" w:rsidR="00A13FA9" w:rsidRPr="00C65E71" w:rsidRDefault="00A13FA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44CBAE0B" w14:textId="77777777" w:rsidR="00A13FA9" w:rsidRPr="00C65E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54E0B47C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No correction required</w:t>
            </w:r>
          </w:p>
        </w:tc>
      </w:tr>
      <w:tr w:rsidR="00A13FA9" w:rsidRPr="00C65E71" w14:paraId="4EE52451" w14:textId="77777777">
        <w:trPr>
          <w:trHeight w:val="1178"/>
        </w:trPr>
        <w:tc>
          <w:tcPr>
            <w:tcW w:w="3334" w:type="dxa"/>
          </w:tcPr>
          <w:p w14:paraId="7838DDDD" w14:textId="77777777" w:rsidR="00A13FA9" w:rsidRPr="00C65E71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C65E7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C65E71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38A45521" w14:textId="77777777" w:rsidR="00A13FA9" w:rsidRPr="00C65E71" w:rsidRDefault="00A13FA9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1362B7EB" w14:textId="77777777" w:rsidR="00A13FA9" w:rsidRPr="00C65E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1. The introduction part should be a little shorter.</w:t>
            </w:r>
          </w:p>
          <w:p w14:paraId="4D367F8C" w14:textId="77777777" w:rsidR="00A13FA9" w:rsidRPr="00C65E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2. After introduction review of literature should be done</w:t>
            </w:r>
          </w:p>
          <w:p w14:paraId="3EC7FB25" w14:textId="77777777" w:rsidR="00A13FA9" w:rsidRPr="00C65E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3. research gap should be mentioned</w:t>
            </w:r>
          </w:p>
          <w:p w14:paraId="18FA99C1" w14:textId="77777777" w:rsidR="00A13FA9" w:rsidRPr="00C65E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4. suggestion for future research should be given</w:t>
            </w:r>
          </w:p>
          <w:p w14:paraId="60E93663" w14:textId="77777777" w:rsidR="00A13FA9" w:rsidRPr="00C65E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5. proper formatting and alignment should be done</w:t>
            </w:r>
          </w:p>
          <w:p w14:paraId="6DD8536C" w14:textId="77777777" w:rsidR="00A13FA9" w:rsidRPr="00C65E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6. please follow the proper structure</w:t>
            </w:r>
          </w:p>
        </w:tc>
        <w:tc>
          <w:tcPr>
            <w:tcW w:w="4013" w:type="dxa"/>
          </w:tcPr>
          <w:p w14:paraId="1F053FD0" w14:textId="77777777" w:rsidR="00A13FA9" w:rsidRPr="00C65E71" w:rsidRDefault="00000000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The length of the introduction section was reduced.</w:t>
            </w:r>
          </w:p>
          <w:p w14:paraId="276DBF7E" w14:textId="77777777" w:rsidR="00A13FA9" w:rsidRPr="00C65E71" w:rsidRDefault="00000000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This study is a review article and review of literature was captured briefly within the introduction. A dedicated section for literature review is usually recommended for original research articles.</w:t>
            </w:r>
          </w:p>
          <w:p w14:paraId="38580FB4" w14:textId="77777777" w:rsidR="00A13FA9" w:rsidRPr="00C65E71" w:rsidRDefault="00000000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Research gap that this study is addressing were mentioned in the introduction (paragraph 5-7)</w:t>
            </w:r>
          </w:p>
          <w:p w14:paraId="255F3872" w14:textId="77777777" w:rsidR="00A13FA9" w:rsidRPr="00C65E71" w:rsidRDefault="00000000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>suggestion for future research is included in the discussion section (see the heading “Future Directions”)</w:t>
            </w:r>
          </w:p>
          <w:p w14:paraId="51052EE7" w14:textId="77777777" w:rsidR="00A13FA9" w:rsidRPr="00C65E71" w:rsidRDefault="00000000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C65E71">
              <w:rPr>
                <w:rFonts w:ascii="Arial" w:hAnsi="Arial" w:cs="Arial"/>
                <w:sz w:val="20"/>
                <w:szCs w:val="20"/>
              </w:rPr>
              <w:t xml:space="preserve">The formatting and alignment </w:t>
            </w:r>
            <w:proofErr w:type="gramStart"/>
            <w:r w:rsidRPr="00C65E71">
              <w:rPr>
                <w:rFonts w:ascii="Arial" w:hAnsi="Arial" w:cs="Arial"/>
                <w:sz w:val="20"/>
                <w:szCs w:val="20"/>
              </w:rPr>
              <w:t>was</w:t>
            </w:r>
            <w:proofErr w:type="gramEnd"/>
            <w:r w:rsidRPr="00C65E71">
              <w:rPr>
                <w:rFonts w:ascii="Arial" w:hAnsi="Arial" w:cs="Arial"/>
                <w:sz w:val="20"/>
                <w:szCs w:val="20"/>
              </w:rPr>
              <w:t xml:space="preserve"> reviewed and adjustments made where necessary.</w:t>
            </w:r>
          </w:p>
        </w:tc>
      </w:tr>
    </w:tbl>
    <w:p w14:paraId="47AF0D71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21A395F9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BBD36D8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4EDB796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EA8DB64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EF58CBA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D24B016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38400C7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A1EA265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448B6D6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49B07C9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A866DE7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  <w:bookmarkStart w:id="2" w:name="_heading=h.u9s9rioi3boy" w:colFirst="0" w:colLast="0"/>
      <w:bookmarkEnd w:id="2"/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2"/>
        <w:gridCol w:w="4411"/>
        <w:gridCol w:w="4403"/>
      </w:tblGrid>
      <w:tr w:rsidR="00A13FA9" w:rsidRPr="00C65E71" w14:paraId="19CDE37D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33267D" w14:textId="77777777" w:rsidR="00A13FA9" w:rsidRPr="00C65E71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C65E71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C65E71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1F584EA5" w14:textId="77777777" w:rsidR="00A13FA9" w:rsidRPr="00C65E71" w:rsidRDefault="00A13FA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A13FA9" w:rsidRPr="00C65E71" w14:paraId="650E4F05" w14:textId="77777777"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9CFA32" w14:textId="77777777" w:rsidR="00A13FA9" w:rsidRPr="00C65E71" w:rsidRDefault="00A13FA9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370417" w14:textId="77777777" w:rsidR="00A13FA9" w:rsidRPr="00C65E71" w:rsidRDefault="00000000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C65E71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403" w:type="dxa"/>
          </w:tcPr>
          <w:p w14:paraId="30A4BB7A" w14:textId="77777777" w:rsidR="00A13FA9" w:rsidRPr="00C65E71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C65E71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C65E71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3AB8F7FC" w14:textId="77777777" w:rsidR="00A13FA9" w:rsidRPr="00C65E71" w:rsidRDefault="00A13FA9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13FA9" w:rsidRPr="00C65E71" w14:paraId="29C86DBE" w14:textId="77777777">
        <w:trPr>
          <w:trHeight w:val="890"/>
        </w:trPr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FA4FCD" w14:textId="77777777" w:rsidR="00A13FA9" w:rsidRPr="00C65E71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C65E71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4DD45545" w14:textId="77777777" w:rsidR="00A13FA9" w:rsidRPr="00C65E71" w:rsidRDefault="00A13FA9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D82430" w14:textId="77777777" w:rsidR="00A13FA9" w:rsidRPr="00C65E71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C65E71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C65E71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C65E71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2FF12366" w14:textId="77777777" w:rsidR="00A13FA9" w:rsidRPr="00C65E71" w:rsidRDefault="00A13FA9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0E7D15A" w14:textId="77777777" w:rsidR="00A13FA9" w:rsidRPr="00C65E71" w:rsidRDefault="00A13FA9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03" w:type="dxa"/>
            <w:vAlign w:val="center"/>
          </w:tcPr>
          <w:p w14:paraId="6857469B" w14:textId="77777777" w:rsidR="00A13FA9" w:rsidRPr="00C65E71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C65E71">
              <w:rPr>
                <w:rFonts w:ascii="Arial" w:eastAsia="Arial" w:hAnsi="Arial" w:cs="Arial"/>
                <w:sz w:val="20"/>
                <w:szCs w:val="20"/>
              </w:rPr>
              <w:t>No comment from reviewer</w:t>
            </w:r>
          </w:p>
          <w:p w14:paraId="773C8B23" w14:textId="77777777" w:rsidR="00A13FA9" w:rsidRPr="00C65E71" w:rsidRDefault="00A13FA9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68B2ADF5" w14:textId="77777777" w:rsidR="00A13FA9" w:rsidRPr="00C65E71" w:rsidRDefault="00A13FA9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926CE6B" w14:textId="77777777" w:rsidR="00A13FA9" w:rsidRPr="00C65E71" w:rsidRDefault="00A13FA9">
      <w:pPr>
        <w:rPr>
          <w:rFonts w:ascii="Arial" w:hAnsi="Arial" w:cs="Arial"/>
        </w:rPr>
      </w:pPr>
    </w:p>
    <w:p w14:paraId="30C9A1C9" w14:textId="77777777" w:rsidR="00A13FA9" w:rsidRPr="00C65E71" w:rsidRDefault="00A13FA9">
      <w:pPr>
        <w:rPr>
          <w:rFonts w:ascii="Arial" w:hAnsi="Arial" w:cs="Arial"/>
        </w:rPr>
      </w:pPr>
    </w:p>
    <w:p w14:paraId="4250575D" w14:textId="77777777" w:rsidR="00A13FA9" w:rsidRPr="00C65E71" w:rsidRDefault="00A13FA9">
      <w:pPr>
        <w:rPr>
          <w:rFonts w:ascii="Arial" w:hAnsi="Arial" w:cs="Arial"/>
          <w:u w:val="single"/>
        </w:rPr>
      </w:pPr>
    </w:p>
    <w:p w14:paraId="1F345F3B" w14:textId="77777777" w:rsidR="00A13FA9" w:rsidRPr="00C65E71" w:rsidRDefault="00A13FA9">
      <w:pPr>
        <w:rPr>
          <w:rFonts w:ascii="Arial" w:hAnsi="Arial" w:cs="Arial"/>
        </w:rPr>
      </w:pPr>
    </w:p>
    <w:p w14:paraId="3736291C" w14:textId="77777777" w:rsidR="00A13FA9" w:rsidRPr="00C65E71" w:rsidRDefault="00A13FA9">
      <w:pPr>
        <w:jc w:val="both"/>
        <w:rPr>
          <w:rFonts w:ascii="Arial" w:hAnsi="Arial" w:cs="Arial"/>
          <w:sz w:val="20"/>
          <w:szCs w:val="20"/>
          <w:u w:val="single"/>
        </w:rPr>
      </w:pPr>
    </w:p>
    <w:sectPr w:rsidR="00A13FA9" w:rsidRPr="00C65E71">
      <w:headerReference w:type="default" r:id="rId9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55F581" w14:textId="77777777" w:rsidR="00C11B15" w:rsidRDefault="00C11B15">
      <w:r>
        <w:separator/>
      </w:r>
    </w:p>
  </w:endnote>
  <w:endnote w:type="continuationSeparator" w:id="0">
    <w:p w14:paraId="26707E99" w14:textId="77777777" w:rsidR="00C11B15" w:rsidRDefault="00C11B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FA634E63-9E09-455F-8ED0-037BE2F3CA47}"/>
    <w:embedBold r:id="rId2" w:fontKey="{9030B264-C9E2-4A04-A5CF-7FD12FD22DEB}"/>
  </w:font>
  <w:font w:name="Arimo">
    <w:charset w:val="00"/>
    <w:family w:val="auto"/>
    <w:pitch w:val="default"/>
    <w:embedRegular r:id="rId3" w:fontKey="{882710FC-9E7F-4ECB-A15E-7FFFD54B1D24}"/>
    <w:embedBold r:id="rId4" w:fontKey="{4FF9A46C-C469-4D8A-8348-4766213AD204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40AC827-1F19-4F98-A7EA-688DBA6E4ABD}"/>
    <w:embedBold r:id="rId6" w:fontKey="{049A63DC-CED9-485F-A5EB-688E336CFFA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251B2C91-0571-4CE2-B018-F7EFEBFB956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12CE5C64-595A-4B74-9697-8850E786373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A21D9D7B-FC15-4199-A4E2-E43C52A09E20}"/>
    <w:embedBold r:id="rId10" w:fontKey="{81FACAB9-4EE7-4669-B339-507458A6D22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312A3" w14:textId="77777777" w:rsidR="00C11B15" w:rsidRDefault="00C11B15">
      <w:r>
        <w:separator/>
      </w:r>
    </w:p>
  </w:footnote>
  <w:footnote w:type="continuationSeparator" w:id="0">
    <w:p w14:paraId="6032C937" w14:textId="77777777" w:rsidR="00C11B15" w:rsidRDefault="00C11B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2A5FA2" w14:textId="77777777" w:rsidR="00A13FA9" w:rsidRDefault="00A13FA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4CA39F32" w14:textId="77777777" w:rsidR="00A13FA9" w:rsidRDefault="00A13FA9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70722E"/>
    <w:multiLevelType w:val="multilevel"/>
    <w:tmpl w:val="4762FC1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77D20B52"/>
    <w:multiLevelType w:val="multilevel"/>
    <w:tmpl w:val="0FC2C3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694727442">
    <w:abstractNumId w:val="1"/>
  </w:num>
  <w:num w:numId="2" w16cid:durableId="585986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3FA9"/>
    <w:rsid w:val="009A760E"/>
    <w:rsid w:val="00A13FA9"/>
    <w:rsid w:val="00C11B15"/>
    <w:rsid w:val="00C65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B6AF0F"/>
  <w15:docId w15:val="{9E75926C-FA41-4369-85BA-E689FFC68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kprress.org/index.php/JET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RG5Stci1onuUrG66c0H8BAyJTQ==">CgMxLjAyDmgua3V6MnBvYzg0N3U2Mg5oLnV1OXZmem1tdzMxdzIOaC51OXM5cmlvaTNib3k4AHIhMVo1SlpveHNjclBLdjNmdGNIVDZNaWx3R1ZKMVV5NnQx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467</Words>
  <Characters>2662</Characters>
  <Application>Microsoft Office Word</Application>
  <DocSecurity>0</DocSecurity>
  <Lines>22</Lines>
  <Paragraphs>6</Paragraphs>
  <ScaleCrop>false</ScaleCrop>
  <Company/>
  <LinksUpToDate>false</LinksUpToDate>
  <CharactersWithSpaces>3123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2023-10-11T05:39:00Z</dcterms:created>
  <dcterms:modified xsi:type="dcterms:W3CDTF">2025-12-29T07:12:00Z</dcterms:modified>
</cp:coreProperties>
</file>